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36"/>
        </w:rPr>
      </w:pPr>
      <w:bookmarkStart w:id="0" w:name="_GoBack"/>
      <w:r>
        <w:rPr>
          <w:rFonts w:hint="eastAsia" w:ascii="仿宋" w:hAnsi="仿宋" w:eastAsia="仿宋"/>
          <w:b/>
          <w:sz w:val="36"/>
        </w:rPr>
        <w:t>杨凌示范区优秀青年企业家、新锐企业家候选人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申报材料要求和说明</w:t>
      </w:r>
      <w:bookmarkEnd w:id="0"/>
    </w:p>
    <w:p>
      <w:pPr>
        <w:spacing w:line="360" w:lineRule="auto"/>
        <w:rPr>
          <w:rFonts w:hint="eastAsia" w:ascii="仿宋" w:hAnsi="仿宋" w:eastAsia="仿宋"/>
          <w:sz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1、申报材料请按照推荐评选表、业绩材料、企业家及企业近三年所获荣誉、其它有关证明材料的顺序装订成册，一式两份。</w:t>
      </w:r>
    </w:p>
    <w:p>
      <w:pPr>
        <w:spacing w:line="360" w:lineRule="auto"/>
        <w:ind w:firstLine="66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推荐评选表中候选人业绩简介内容主要包括：企业家职业经历、社会评价；企业家在推动企业改革发展、技术和管理创新、国际化经营及企业文化建设等方面的工作和成就；企业在发展过程中对青年企业家协会发展作出的贡献、节约资源、保护环境、促进生态文明建设及履行社会责任的情况。篇幅限800字以内，不另附纸。如内容过多，可体现在业绩材料中。</w:t>
      </w:r>
    </w:p>
    <w:p>
      <w:pPr>
        <w:spacing w:line="360" w:lineRule="auto"/>
        <w:ind w:firstLine="66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3、业绩材料请按照评选通知中要求的内容撰写，要条理清楚，重点突出。</w:t>
      </w:r>
    </w:p>
    <w:p>
      <w:pPr>
        <w:spacing w:line="360" w:lineRule="auto"/>
        <w:ind w:firstLine="66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4、推荐评选表中基年指企业家担任现职年份，若企业家任现职超过3年，请按照 2013年数据填写。</w:t>
      </w:r>
    </w:p>
    <w:p>
      <w:pPr>
        <w:spacing w:line="360" w:lineRule="auto"/>
        <w:ind w:firstLine="66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推荐评选表中，何时任职栏指候选人在本企业担任主要领导职务的起始时间。企业性质栏指企业属国有独资，国有控股（有限责任或股份有限），私人独资，私人控股（有限责任或股份有限），港澳台独资，外商独资，港澳台投资，外商投资（有限责任或股份有限）何种类型。所属行业按企业主营业务，根据国家统计局规定的行业分类填写。</w:t>
      </w:r>
    </w:p>
    <w:p>
      <w:pPr>
        <w:spacing w:line="360" w:lineRule="auto"/>
        <w:ind w:firstLine="66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、业绩材料和推荐评选表中的内容及有关数据要保证客观真实，推荐评选表中各项指标数据要填写齐全，填报完成后，并附2016年度企业财务报表（资产负债表、损益表、现金流量表）并经企业财务部门盖章确认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</w:rPr>
        <w:t>7、所报各种材料请用A4纸打印或复印，业绩材料正文和推荐评选表请用仿宋小四号字体，行距设置为固定值20磅</w:t>
      </w:r>
      <w:r>
        <w:rPr>
          <w:rFonts w:hint="eastAsia" w:ascii="仿宋" w:hAnsi="仿宋" w:eastAsia="仿宋"/>
        </w:rPr>
        <w:t>。</w:t>
      </w:r>
    </w:p>
    <w:p>
      <w:pPr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67D4"/>
    <w:rsid w:val="1B5F67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2017-04-19T09:41:00Z</dcterms:created>
  <dc:creator>Administrator</dc:creator>
  <cp:lastModifiedBy>Administrator</cp:lastModifiedBy>
  <dcterms:modified xsi:type="dcterms:W3CDTF">2017-04-19T09:42:09Z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